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5A" w:rsidRDefault="00FB125A" w:rsidP="00FB125A">
      <w:pPr>
        <w:spacing w:after="0"/>
        <w:jc w:val="both"/>
        <w:rPr>
          <w:rFonts w:ascii="Times New Roman" w:hAnsi="Times New Roman" w:cs="Times New Roman"/>
          <w:b/>
          <w:sz w:val="28"/>
          <w:szCs w:val="28"/>
        </w:rPr>
      </w:pPr>
      <w:r>
        <w:rPr>
          <w:rFonts w:ascii="Times New Roman" w:hAnsi="Times New Roman" w:cs="Times New Roman"/>
          <w:b/>
          <w:sz w:val="28"/>
          <w:szCs w:val="28"/>
        </w:rPr>
        <w:t>Техника «Контур человека».</w:t>
      </w:r>
    </w:p>
    <w:p w:rsidR="00FB125A" w:rsidRPr="00964156" w:rsidRDefault="00FB125A" w:rsidP="00FB125A">
      <w:pPr>
        <w:spacing w:after="0"/>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 xml:space="preserve">заранее заготовленные бланки с контуром человека (смотри приложение 2), цветные карандаши или </w:t>
      </w:r>
      <w:proofErr w:type="spellStart"/>
      <w:r>
        <w:rPr>
          <w:rFonts w:ascii="Times New Roman" w:hAnsi="Times New Roman" w:cs="Times New Roman"/>
          <w:sz w:val="28"/>
          <w:szCs w:val="28"/>
        </w:rPr>
        <w:t>фломестеры</w:t>
      </w:r>
      <w:proofErr w:type="spellEnd"/>
      <w:r>
        <w:rPr>
          <w:rFonts w:ascii="Times New Roman" w:hAnsi="Times New Roman" w:cs="Times New Roman"/>
          <w:sz w:val="28"/>
          <w:szCs w:val="28"/>
        </w:rPr>
        <w:t>.</w:t>
      </w:r>
    </w:p>
    <w:p w:rsidR="00FB125A" w:rsidRDefault="00FB125A" w:rsidP="00FB125A">
      <w:pPr>
        <w:spacing w:after="0"/>
        <w:jc w:val="both"/>
        <w:rPr>
          <w:rFonts w:ascii="Times New Roman" w:hAnsi="Times New Roman" w:cs="Times New Roman"/>
          <w:sz w:val="28"/>
          <w:szCs w:val="28"/>
        </w:rPr>
      </w:pPr>
      <w:r>
        <w:rPr>
          <w:rFonts w:ascii="Times New Roman" w:hAnsi="Times New Roman" w:cs="Times New Roman"/>
          <w:sz w:val="28"/>
          <w:szCs w:val="28"/>
        </w:rPr>
        <w:t>Техника</w:t>
      </w:r>
      <w:r w:rsidRPr="00FE2B10">
        <w:rPr>
          <w:rFonts w:ascii="Times New Roman" w:hAnsi="Times New Roman" w:cs="Times New Roman"/>
          <w:sz w:val="28"/>
          <w:szCs w:val="28"/>
        </w:rPr>
        <w:t xml:space="preserve"> направлена на</w:t>
      </w:r>
      <w:r w:rsidRPr="00FE2B10">
        <w:rPr>
          <w:rFonts w:ascii="Times New Roman" w:hAnsi="Times New Roman" w:cs="Times New Roman"/>
          <w:b/>
          <w:sz w:val="28"/>
          <w:szCs w:val="28"/>
        </w:rPr>
        <w:t xml:space="preserve"> </w:t>
      </w:r>
      <w:r w:rsidRPr="00FE2B10">
        <w:rPr>
          <w:rFonts w:ascii="Times New Roman" w:hAnsi="Times New Roman" w:cs="Times New Roman"/>
          <w:sz w:val="28"/>
          <w:szCs w:val="28"/>
        </w:rPr>
        <w:t xml:space="preserve">исследование </w:t>
      </w:r>
      <w:r>
        <w:rPr>
          <w:rFonts w:ascii="Times New Roman" w:hAnsi="Times New Roman" w:cs="Times New Roman"/>
          <w:sz w:val="28"/>
          <w:szCs w:val="28"/>
        </w:rPr>
        <w:t>и анализ своих чувств, осознание внутреннего эмоционального состояния.</w:t>
      </w:r>
    </w:p>
    <w:p w:rsidR="008E3CF4" w:rsidRDefault="00FB125A" w:rsidP="00FB125A">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Pr>
          <w:rFonts w:ascii="Times New Roman" w:hAnsi="Times New Roman" w:cs="Times New Roman"/>
          <w:sz w:val="28"/>
          <w:szCs w:val="28"/>
        </w:rPr>
        <w:t>Ученикам раздаются заранее подготовленные бланки: на листе бумаги силуэт человека и обозначенные чувства (радость, удовольствие, страх, вина, обида, грусть, злость, интерес), 8 карандашей или фломастеров (красный, желтый, синий, зеленый, фиолетовый, коричневый, серый, черный). Классный руководитель дает задание подобрать для каждого чувства цвет из предложенных восьми (по желанию ученика). Затем, разместить чувства внутри силуэта человека, используя выбранные зара</w:t>
      </w:r>
      <w:r w:rsidR="007703BF">
        <w:rPr>
          <w:rFonts w:ascii="Times New Roman" w:hAnsi="Times New Roman" w:cs="Times New Roman"/>
          <w:sz w:val="28"/>
          <w:szCs w:val="28"/>
        </w:rPr>
        <w:t>нее для каждого чувства цвета. Желательно чтобы с</w:t>
      </w:r>
    </w:p>
    <w:p w:rsidR="00FB125A" w:rsidRDefault="00FB125A" w:rsidP="00FB125A">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илуэт человека должен быть целиком закрашен предложенными цветами.</w:t>
      </w:r>
    </w:p>
    <w:p w:rsidR="00FB125A" w:rsidRDefault="00FB125A" w:rsidP="00FB125A">
      <w:pPr>
        <w:spacing w:after="0"/>
        <w:jc w:val="both"/>
        <w:rPr>
          <w:rFonts w:ascii="Times New Roman" w:hAnsi="Times New Roman" w:cs="Times New Roman"/>
          <w:b/>
          <w:sz w:val="28"/>
          <w:szCs w:val="28"/>
        </w:rPr>
      </w:pPr>
      <w:r>
        <w:rPr>
          <w:rFonts w:ascii="Times New Roman" w:hAnsi="Times New Roman" w:cs="Times New Roman"/>
          <w:b/>
          <w:sz w:val="28"/>
          <w:szCs w:val="28"/>
        </w:rPr>
        <w:t>Информация для ведущего:</w:t>
      </w:r>
    </w:p>
    <w:p w:rsidR="00FB125A" w:rsidRDefault="00FB125A" w:rsidP="00FB125A">
      <w:pPr>
        <w:spacing w:after="0"/>
        <w:jc w:val="both"/>
        <w:rPr>
          <w:rFonts w:ascii="Times New Roman" w:hAnsi="Times New Roman" w:cs="Times New Roman"/>
          <w:sz w:val="28"/>
          <w:szCs w:val="28"/>
        </w:rPr>
      </w:pPr>
      <w:r>
        <w:rPr>
          <w:rFonts w:ascii="Times New Roman" w:hAnsi="Times New Roman" w:cs="Times New Roman"/>
          <w:sz w:val="28"/>
          <w:szCs w:val="28"/>
        </w:rPr>
        <w:t>Чувства в голове окрашивают мысли.</w:t>
      </w:r>
    </w:p>
    <w:p w:rsidR="00FB125A" w:rsidRDefault="00FB125A" w:rsidP="00FB125A">
      <w:pPr>
        <w:spacing w:after="0"/>
        <w:jc w:val="both"/>
        <w:rPr>
          <w:rFonts w:ascii="Times New Roman" w:hAnsi="Times New Roman" w:cs="Times New Roman"/>
          <w:sz w:val="28"/>
          <w:szCs w:val="28"/>
        </w:rPr>
      </w:pPr>
      <w:r>
        <w:rPr>
          <w:rFonts w:ascii="Times New Roman" w:hAnsi="Times New Roman" w:cs="Times New Roman"/>
          <w:sz w:val="28"/>
          <w:szCs w:val="28"/>
        </w:rPr>
        <w:t>Руки – чувства, испытываемые в контактах с окружающими. Туловище (до линии талии) – символизирует эмоциональную деятельность.</w:t>
      </w:r>
    </w:p>
    <w:p w:rsidR="00FB125A" w:rsidRDefault="00FB125A" w:rsidP="00FB125A">
      <w:pPr>
        <w:spacing w:after="0"/>
        <w:jc w:val="both"/>
        <w:rPr>
          <w:rFonts w:ascii="Times New Roman" w:hAnsi="Times New Roman" w:cs="Times New Roman"/>
          <w:sz w:val="28"/>
          <w:szCs w:val="28"/>
        </w:rPr>
      </w:pPr>
      <w:r>
        <w:rPr>
          <w:rFonts w:ascii="Times New Roman" w:hAnsi="Times New Roman" w:cs="Times New Roman"/>
          <w:sz w:val="28"/>
          <w:szCs w:val="28"/>
        </w:rPr>
        <w:t>Тазобедренная область – область сексуальных, а также творческих переживаний.</w:t>
      </w:r>
    </w:p>
    <w:p w:rsidR="00FB125A" w:rsidRDefault="00FB125A" w:rsidP="00FB125A">
      <w:pPr>
        <w:spacing w:after="0"/>
        <w:jc w:val="both"/>
        <w:rPr>
          <w:rFonts w:ascii="Times New Roman" w:hAnsi="Times New Roman" w:cs="Times New Roman"/>
          <w:sz w:val="28"/>
          <w:szCs w:val="28"/>
        </w:rPr>
      </w:pPr>
      <w:r>
        <w:rPr>
          <w:rFonts w:ascii="Times New Roman" w:hAnsi="Times New Roman" w:cs="Times New Roman"/>
          <w:sz w:val="28"/>
          <w:szCs w:val="28"/>
        </w:rPr>
        <w:t>В ногах стремление «заземлить», избавится (ели чувства негативные) или чувство опоры.</w:t>
      </w:r>
    </w:p>
    <w:p w:rsidR="00FB125A" w:rsidRDefault="00FB125A" w:rsidP="00FB125A">
      <w:pPr>
        <w:spacing w:after="0"/>
        <w:jc w:val="both"/>
        <w:rPr>
          <w:rFonts w:ascii="Times New Roman" w:hAnsi="Times New Roman" w:cs="Times New Roman"/>
          <w:b/>
          <w:sz w:val="28"/>
          <w:szCs w:val="28"/>
        </w:rPr>
      </w:pPr>
      <w:r>
        <w:rPr>
          <w:rFonts w:ascii="Times New Roman" w:hAnsi="Times New Roman" w:cs="Times New Roman"/>
          <w:sz w:val="28"/>
          <w:szCs w:val="28"/>
        </w:rPr>
        <w:t>Обращать внимание необходимо на подбор цвета. Например, соответствие «радости» и «удовольствия» черному, коричневому или серому цветам требует внимание психолога С этими детьми необходимо в индивидуальном порядке обсудить их состояние.</w:t>
      </w:r>
    </w:p>
    <w:p w:rsidR="00FB125A" w:rsidRDefault="00FB125A" w:rsidP="00FB125A">
      <w:pPr>
        <w:spacing w:after="0"/>
        <w:jc w:val="both"/>
        <w:rPr>
          <w:rFonts w:ascii="Times New Roman" w:hAnsi="Times New Roman" w:cs="Times New Roman"/>
          <w:sz w:val="28"/>
          <w:szCs w:val="28"/>
        </w:rPr>
      </w:pPr>
      <w:r w:rsidRPr="00AE17F1">
        <w:rPr>
          <w:rFonts w:ascii="Times New Roman" w:hAnsi="Times New Roman" w:cs="Times New Roman"/>
          <w:b/>
          <w:sz w:val="28"/>
          <w:szCs w:val="28"/>
        </w:rPr>
        <w:t>Обсуждение:</w:t>
      </w:r>
      <w:r>
        <w:rPr>
          <w:rFonts w:ascii="Times New Roman" w:hAnsi="Times New Roman" w:cs="Times New Roman"/>
          <w:sz w:val="28"/>
          <w:szCs w:val="28"/>
        </w:rPr>
        <w:t xml:space="preserve"> Участники, сидя в кругу, обмениваются впечатлениями, рассказывая о том, какие где они «поселили» внутри человека предложенные чувства. Важно, чтобы каждый осознал свои доминирующие эмоции, чувства, переживания.</w:t>
      </w:r>
    </w:p>
    <w:p w:rsidR="00FB125A" w:rsidRDefault="00FB125A" w:rsidP="00FB125A">
      <w:pPr>
        <w:spacing w:after="0"/>
        <w:jc w:val="both"/>
        <w:rPr>
          <w:rFonts w:ascii="Times New Roman" w:hAnsi="Times New Roman" w:cs="Times New Roman"/>
          <w:sz w:val="28"/>
          <w:szCs w:val="28"/>
        </w:rPr>
      </w:pPr>
      <w:r w:rsidRPr="00916E94">
        <w:rPr>
          <w:rFonts w:ascii="Times New Roman" w:hAnsi="Times New Roman" w:cs="Times New Roman"/>
          <w:sz w:val="28"/>
          <w:szCs w:val="28"/>
        </w:rPr>
        <w:t xml:space="preserve">Вопросы для обсуждения: </w:t>
      </w:r>
      <w:r>
        <w:rPr>
          <w:rFonts w:ascii="Times New Roman" w:hAnsi="Times New Roman" w:cs="Times New Roman"/>
          <w:sz w:val="28"/>
          <w:szCs w:val="28"/>
        </w:rPr>
        <w:t>Как вы реагируете, когда испытываете гнев, страх, обиду? Что у ваз вызывает эти чувства? Как часто вы грустите? Как вы выражаете свою грусть? Что вызывает у вас радость, удовольствие, интерес? Как часто вы испытываете положительные чувства? Как вы их выражаете?</w:t>
      </w:r>
    </w:p>
    <w:p w:rsidR="00FB125A" w:rsidRPr="00916E94" w:rsidRDefault="00FB125A" w:rsidP="00FB125A">
      <w:pPr>
        <w:spacing w:after="0"/>
        <w:jc w:val="both"/>
        <w:rPr>
          <w:rFonts w:ascii="Times New Roman" w:hAnsi="Times New Roman" w:cs="Times New Roman"/>
          <w:sz w:val="28"/>
          <w:szCs w:val="28"/>
        </w:rPr>
      </w:pPr>
      <w:r w:rsidRPr="00040496">
        <w:rPr>
          <w:rFonts w:ascii="Times New Roman" w:hAnsi="Times New Roman" w:cs="Times New Roman"/>
          <w:b/>
          <w:sz w:val="28"/>
          <w:szCs w:val="28"/>
        </w:rPr>
        <w:t>Заключение:</w:t>
      </w:r>
      <w:r w:rsidRPr="00916E94">
        <w:rPr>
          <w:rFonts w:ascii="Times New Roman" w:hAnsi="Times New Roman" w:cs="Times New Roman"/>
          <w:sz w:val="28"/>
          <w:szCs w:val="28"/>
        </w:rPr>
        <w:t xml:space="preserve"> причины, по которым человек испытывает те или иные чувства, могут быть разными, также, как и интенсивность выражения этих чувств. Некоторые из нас более склонны прятать свои чувства, некоторые сдержаны в их проявлении, есть люди, которые бурно выражают свои чувства. Наши чувства – это ценные сигналы. Все чувства, будучи замеченными и выраженными (либо осознанными), имеют определенное назначение, которое помогает нам решить определенные жизненные задачи. Например, чувство гнева рождает в нас энергию, которая позволяет противостоять вторжению на </w:t>
      </w:r>
      <w:r w:rsidRPr="00916E94">
        <w:rPr>
          <w:rFonts w:ascii="Times New Roman" w:hAnsi="Times New Roman" w:cs="Times New Roman"/>
          <w:sz w:val="28"/>
          <w:szCs w:val="28"/>
        </w:rPr>
        <w:lastRenderedPageBreak/>
        <w:t xml:space="preserve">нашу территорию извне. Если границы человека часто нарушаются, то защитной реакцией может быть проявление агрессии. Человек набрасывается на тех, кто, на его взгляд, ему угрожает, нарушая его границы. </w:t>
      </w:r>
    </w:p>
    <w:p w:rsidR="00FB125A" w:rsidRPr="00E8531F" w:rsidRDefault="00FB125A" w:rsidP="00FB125A">
      <w:pPr>
        <w:spacing w:after="0"/>
        <w:jc w:val="both"/>
        <w:rPr>
          <w:rFonts w:ascii="Times New Roman" w:hAnsi="Times New Roman" w:cs="Times New Roman"/>
          <w:sz w:val="28"/>
          <w:szCs w:val="28"/>
        </w:rPr>
      </w:pPr>
      <w:r w:rsidRPr="00916E94">
        <w:rPr>
          <w:rFonts w:ascii="Times New Roman" w:hAnsi="Times New Roman" w:cs="Times New Roman"/>
          <w:sz w:val="28"/>
          <w:szCs w:val="28"/>
        </w:rPr>
        <w:tab/>
        <w:t>Чувство страха обычно указывает на близость опасности и подталкивает нас принимать действия, направленные на обеспечение безопасности своей жизненной территории. Если мы предвидим приятное событие, у нас возникает чувство радости. Если предвидим страдание – появляется страх, способный спровоцировать реакцию бегства. Если бегство невозможно, страх усиливается и усиливает такие наши качества, как нерешительность, недоверчивость, застенчивость, подавленность, стыд. Находясь во власти страха, мы лишаемся жизненной силы. Важно выражать свои эмоции и чувства, делая это так, чтобы чувства не брали власть.</w:t>
      </w:r>
      <w:r>
        <w:rPr>
          <w:rFonts w:ascii="Times New Roman" w:hAnsi="Times New Roman" w:cs="Times New Roman"/>
          <w:sz w:val="28"/>
          <w:szCs w:val="28"/>
        </w:rPr>
        <w:t xml:space="preserve"> Например, </w:t>
      </w:r>
      <w:r w:rsidRPr="00916E94">
        <w:rPr>
          <w:rFonts w:ascii="Times New Roman" w:hAnsi="Times New Roman" w:cs="Times New Roman"/>
          <w:sz w:val="28"/>
          <w:szCs w:val="28"/>
        </w:rPr>
        <w:t xml:space="preserve">у каждого дома есть свой хозяин или хозяйка. Если хозяин хороший, то в доме прибрано, вещи разложены по местам, дом хорошо служит своему хозяину. Если хозяин </w:t>
      </w:r>
      <w:proofErr w:type="spellStart"/>
      <w:r w:rsidRPr="00916E94">
        <w:rPr>
          <w:rFonts w:ascii="Times New Roman" w:hAnsi="Times New Roman" w:cs="Times New Roman"/>
          <w:sz w:val="28"/>
          <w:szCs w:val="28"/>
        </w:rPr>
        <w:t>неряха</w:t>
      </w:r>
      <w:proofErr w:type="spellEnd"/>
      <w:r w:rsidRPr="00916E94">
        <w:rPr>
          <w:rFonts w:ascii="Times New Roman" w:hAnsi="Times New Roman" w:cs="Times New Roman"/>
          <w:sz w:val="28"/>
          <w:szCs w:val="28"/>
        </w:rPr>
        <w:t xml:space="preserve">, то в доме беспорядок, вещи разбросаны где попало, хозяин то и дело ищет какую-то вещь и не может найти, а не нужные вещи, наоборот, лезут в руки. Такой дом не может служить своему хозяину. Также и с чувствами. Один человек может быть хорошим хозяином своих чувств, может управлять и распоряжаться ими. Другой человек – не хозяин своим чувствам. Тогда, наоборот, чувства будут управлять, распоряжаться этим человеком и доставлять ему много хлопот. </w:t>
      </w:r>
    </w:p>
    <w:p w:rsidR="000768DB" w:rsidRDefault="000768DB"/>
    <w:sectPr w:rsidR="00076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5A"/>
    <w:rsid w:val="000768DB"/>
    <w:rsid w:val="00523E6E"/>
    <w:rsid w:val="007703BF"/>
    <w:rsid w:val="008E3CF4"/>
    <w:rsid w:val="00FB1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487BB-6460-4C4F-914D-8F0D9DB3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2022-04-15T08:01:00Z</dcterms:created>
  <dcterms:modified xsi:type="dcterms:W3CDTF">2022-04-15T08:47:00Z</dcterms:modified>
</cp:coreProperties>
</file>